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常德•毛里湖绿岛蓝湾一日游行程单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CDLDLW01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长沙-常德-长沙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早上指定时间、地点集合【今天旅游行程开始】。乘车前往常德津市【绿岛蓝湾景区】（正常行车时间2小时）。到达景区后前往体验（游玩顺序可根据团队时间自由安排）：
                <w:br/>
                1、【森林大舞台】（自编节目，舞台开放专业音响设备）；
                <w:br/>
                2、参与体验千年古渡口传统【长桌宴/围桌餐】；
                <w:br/>
                3、网红打卡点【7D天空之镜】拍照摄影；
                <w:br/>
                4、穿越打卡【步步惊心】【网红玻璃桥】；
                <w:br/>
                5、13:00准时观看大型水上沉浸式实景演出《大湖水韵》，参与其中，嗨爆全场；
                <w:br/>
                5、惊心体验【网红摇摇桥】；
                <w:br/>
                6、儿童游泳区、成人游泳区免费开放；
                <w:br/>
                7、园区全天【点心水果】随意享用；
                <w:br/>
                8、全天【高清巨幕KTV包房】开放，自由参与,不指定为谁的专场；
                <w:br/>
                9、儿童蹦蹦床、网红平衡圈、网红秋千等游乐项目；
                <w:br/>
                10、【乘坐画舫】画舫游览毛里湖（约30分钟），适航天气启用。
                <w:br/>
                    之后集合乘车返回温馨的家。【今天旅游行程结束】
                <w:br/>
                交通：汽车
                <w:br/>
                景点：绿岛蓝湾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午餐：8菜1汤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1、交通：全程空调旅游车，车型根据实际人数安排，每人一个正座，座位全程不变动，以先来后到原则安排，不预留，如需调整请自行协商；（出发前一天10:00之后取消，将收取车损100元/人）
                <w:br/>
                2、住宿：无
                <w:br/>
                3、用餐：赠送中餐，不吃不退；
                <w:br/>
                4、门票：景区大门票 （特价活动无二次优免政策，军残证老人儿童等无优免政策敬请谅解！！！取消游览无相关费用可退。）
                <w:br/>
                5、导游：持证导游服务；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3、团体旅游意外险及航空意外险(建议旅游者购买)；
                <w:br/>
                4、个人消费（如酒水、饮料 、电话等未提到的其它服务）；
                <w:br/>
                5、“旅游费用包含”内容以外的所有费用。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1、出于安全考虑，18岁以下未成年人需要至少一名成年旅客陪同
                <w:br/>
                2、此线路行程强度较大，预订出行人需确保身体健康适宜旅游，如出行人中有70周岁(含)以上老人、须至少有1位18周岁—69周岁亲友陪同方可参团，并签订免责协议和健康申明。
                <w:br/>
                3、出于安全考虑，本产品不接受孕妇预订，敬请谅解。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1、我公司将提前与景区预购门票（同时提前预购景区意外险），客人报名时提供的身份信息必须准确。出游当天请一定携带有效身份证件。
                <w:br/>
                2、请在导游/领队约定的时间到达上车地点集合，切勿迟到，以免耽误其他游客行程。若因迟到导致无法随车游览，责任自负，敬请谅解。
                <w:br/>
                3、旅游团队用餐，旅行社按承诺标准确保餐饮卫生及餐食数量，但不同地区餐食口味有差异，不一定满足游客口味需求，敬请见谅。您可出行前可自备合口味的小吃等；
                <w:br/>
                4、在旅游行程中，个别景点景区、餐厅、休息区等场所存在商场等购物场所，上述场所非旅行社安排的指定购物场所。请旅游者根据自身需要，理性消费并索要必要票据。如产生消费争议，请自行承担相关责任义务，由此带来的不便，敬请谅解！
                <w:br/>
                7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8、如存在下列情况，因服务能力所限无法接待： 	
                <w:br/>
                （1）传染性疾病患者，如传染性肝炎、活动期肺结核、伤寒等传染病人； 
                <w:br/>
                （2）心血管疾病患者，如严重高血压、心功能不全、心肌缺氧、心肌梗塞等病人； 
                <w:br/>
                （3）脑血管疾病患者，如脑栓塞、脑出血、脑肿瘤等病人； 
                <w:br/>
                （4）呼吸系统疾病患者，如肺气肿、肺心病等病人； 
                <w:br/>
                （5）精神病患者，如癫痫及各种精神病人； 
                <w:br/>
                （6）严重贫血病患者，如血红蛋白量水平在50克/升以下的病人； 
                <w:br/>
                （7）大中型手术的恢复期病患者；
                <w:br/>
                9、行程中如有任何问题请您第一时间向我们提出，以便现场解决、及时处理；行程结束后，请您填写《游客意见表》，我们十分重视您的宝贵建议。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2025-06-15T06:54:18+08:00</dcterms:created>
  <dcterms:modified xsi:type="dcterms:W3CDTF">2025-06-15T06:54:18+08:00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